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51FED" w14:textId="77777777" w:rsidR="002467DC" w:rsidRDefault="007C15C7">
      <w:pPr>
        <w:jc w:val="center"/>
        <w:rPr>
          <w:b/>
          <w:bCs/>
          <w:sz w:val="36"/>
          <w:szCs w:val="36"/>
        </w:rPr>
      </w:pPr>
      <w:r>
        <w:rPr>
          <w:rFonts w:hint="eastAsia"/>
          <w:b/>
          <w:bCs/>
          <w:sz w:val="36"/>
          <w:szCs w:val="36"/>
        </w:rPr>
        <w:t>浙江工业大学博士研究生导师公开发布信息表</w:t>
      </w:r>
    </w:p>
    <w:p w14:paraId="7DD25681" w14:textId="69081022" w:rsidR="006F28E0" w:rsidRDefault="007C15C7" w:rsidP="00EF42C6">
      <w:pPr>
        <w:jc w:val="center"/>
        <w:rPr>
          <w:szCs w:val="21"/>
        </w:rPr>
      </w:pPr>
      <w:r>
        <w:rPr>
          <w:rFonts w:hint="eastAsia"/>
          <w:szCs w:val="21"/>
        </w:rPr>
        <w:t>（中文授课用中文填写，英文授课用英文填写）</w:t>
      </w:r>
    </w:p>
    <w:tbl>
      <w:tblPr>
        <w:tblStyle w:val="a3"/>
        <w:tblpPr w:leftFromText="180" w:rightFromText="180" w:vertAnchor="page" w:horzAnchor="margin" w:tblpY="2527"/>
        <w:tblW w:w="8424" w:type="dxa"/>
        <w:tblLook w:val="04A0" w:firstRow="1" w:lastRow="0" w:firstColumn="1" w:lastColumn="0" w:noHBand="0" w:noVBand="1"/>
      </w:tblPr>
      <w:tblGrid>
        <w:gridCol w:w="1101"/>
        <w:gridCol w:w="2863"/>
        <w:gridCol w:w="1144"/>
        <w:gridCol w:w="3316"/>
      </w:tblGrid>
      <w:tr w:rsidR="006F28E0" w14:paraId="7B49B2E3" w14:textId="77777777" w:rsidTr="00053573">
        <w:trPr>
          <w:trHeight w:val="620"/>
        </w:trPr>
        <w:tc>
          <w:tcPr>
            <w:tcW w:w="1101" w:type="dxa"/>
            <w:vAlign w:val="center"/>
          </w:tcPr>
          <w:p w14:paraId="15FF2C56" w14:textId="77777777" w:rsidR="006F28E0" w:rsidRDefault="006F28E0" w:rsidP="00300938">
            <w:pPr>
              <w:jc w:val="center"/>
            </w:pPr>
            <w:r>
              <w:rPr>
                <w:rFonts w:hint="eastAsia"/>
              </w:rPr>
              <w:t>导师姓名</w:t>
            </w:r>
          </w:p>
        </w:tc>
        <w:tc>
          <w:tcPr>
            <w:tcW w:w="2863" w:type="dxa"/>
            <w:vAlign w:val="center"/>
          </w:tcPr>
          <w:p w14:paraId="79549C4E" w14:textId="77777777" w:rsidR="006F28E0" w:rsidRDefault="006F28E0" w:rsidP="00300938">
            <w:pPr>
              <w:jc w:val="center"/>
            </w:pPr>
            <w:r>
              <w:rPr>
                <w:rFonts w:hint="eastAsia"/>
              </w:rPr>
              <w:t>严密</w:t>
            </w:r>
          </w:p>
        </w:tc>
        <w:tc>
          <w:tcPr>
            <w:tcW w:w="1144" w:type="dxa"/>
            <w:vAlign w:val="center"/>
          </w:tcPr>
          <w:p w14:paraId="3DFD5DF6" w14:textId="77777777" w:rsidR="006F28E0" w:rsidRDefault="006F28E0" w:rsidP="00300938">
            <w:pPr>
              <w:jc w:val="center"/>
            </w:pPr>
            <w:r>
              <w:rPr>
                <w:rFonts w:hint="eastAsia"/>
              </w:rPr>
              <w:t>职称</w:t>
            </w:r>
          </w:p>
        </w:tc>
        <w:tc>
          <w:tcPr>
            <w:tcW w:w="0" w:type="auto"/>
            <w:vAlign w:val="center"/>
          </w:tcPr>
          <w:p w14:paraId="3C0A897F" w14:textId="77777777" w:rsidR="006F28E0" w:rsidRDefault="006F28E0" w:rsidP="00300938">
            <w:pPr>
              <w:jc w:val="center"/>
            </w:pPr>
            <w:r>
              <w:rPr>
                <w:rFonts w:hint="eastAsia"/>
              </w:rPr>
              <w:t>教授</w:t>
            </w:r>
          </w:p>
        </w:tc>
      </w:tr>
      <w:tr w:rsidR="006F28E0" w14:paraId="09E700C8" w14:textId="77777777" w:rsidTr="00053573">
        <w:trPr>
          <w:trHeight w:val="620"/>
        </w:trPr>
        <w:tc>
          <w:tcPr>
            <w:tcW w:w="1101" w:type="dxa"/>
            <w:vAlign w:val="center"/>
          </w:tcPr>
          <w:p w14:paraId="5560A1EE" w14:textId="77777777" w:rsidR="006F28E0" w:rsidRDefault="006F28E0" w:rsidP="00300938">
            <w:pPr>
              <w:jc w:val="center"/>
            </w:pPr>
            <w:r>
              <w:rPr>
                <w:rFonts w:hint="eastAsia"/>
              </w:rPr>
              <w:t>所在学院</w:t>
            </w:r>
          </w:p>
        </w:tc>
        <w:tc>
          <w:tcPr>
            <w:tcW w:w="2863" w:type="dxa"/>
            <w:vAlign w:val="center"/>
          </w:tcPr>
          <w:p w14:paraId="0F4ED675" w14:textId="77777777" w:rsidR="006F28E0" w:rsidRDefault="006F28E0" w:rsidP="00300938">
            <w:pPr>
              <w:jc w:val="center"/>
            </w:pPr>
            <w:r>
              <w:rPr>
                <w:rFonts w:hint="eastAsia"/>
              </w:rPr>
              <w:t>机械工程学院</w:t>
            </w:r>
          </w:p>
          <w:p w14:paraId="7730FDDA" w14:textId="07452A4F" w:rsidR="00053573" w:rsidRDefault="00053573" w:rsidP="00300938">
            <w:pPr>
              <w:jc w:val="center"/>
            </w:pPr>
            <w:r>
              <w:rPr>
                <w:rFonts w:hint="eastAsia"/>
              </w:rPr>
              <w:t>能源与碳中和科教融合学院</w:t>
            </w:r>
          </w:p>
        </w:tc>
        <w:tc>
          <w:tcPr>
            <w:tcW w:w="1144" w:type="dxa"/>
            <w:vAlign w:val="center"/>
          </w:tcPr>
          <w:p w14:paraId="2D877E98" w14:textId="77777777" w:rsidR="006F28E0" w:rsidRDefault="006F28E0" w:rsidP="00300938">
            <w:pPr>
              <w:jc w:val="center"/>
            </w:pPr>
            <w:r>
              <w:rPr>
                <w:rFonts w:hint="eastAsia"/>
              </w:rPr>
              <w:t>电子邮箱</w:t>
            </w:r>
          </w:p>
        </w:tc>
        <w:tc>
          <w:tcPr>
            <w:tcW w:w="0" w:type="auto"/>
            <w:vAlign w:val="center"/>
          </w:tcPr>
          <w:p w14:paraId="4210645C" w14:textId="77777777" w:rsidR="006F28E0" w:rsidRDefault="006F28E0" w:rsidP="005A006B">
            <w:pPr>
              <w:jc w:val="center"/>
            </w:pPr>
            <w:r>
              <w:rPr>
                <w:rFonts w:ascii="Times New Roman" w:hAnsi="Times New Roman" w:cs="Times New Roman" w:hint="eastAsia"/>
              </w:rPr>
              <w:t>y</w:t>
            </w:r>
            <w:r w:rsidRPr="00CE686F">
              <w:rPr>
                <w:rFonts w:ascii="Times New Roman" w:hAnsi="Times New Roman" w:cs="Times New Roman"/>
              </w:rPr>
              <w:t>anmi1985@zjut.edu.cn</w:t>
            </w:r>
          </w:p>
        </w:tc>
      </w:tr>
      <w:tr w:rsidR="006F28E0" w14:paraId="23094327" w14:textId="77777777" w:rsidTr="00670859">
        <w:trPr>
          <w:trHeight w:val="931"/>
        </w:trPr>
        <w:tc>
          <w:tcPr>
            <w:tcW w:w="1101" w:type="dxa"/>
            <w:vAlign w:val="center"/>
          </w:tcPr>
          <w:p w14:paraId="7E15A695" w14:textId="77777777" w:rsidR="006F28E0" w:rsidRDefault="006F28E0" w:rsidP="00300938">
            <w:pPr>
              <w:jc w:val="center"/>
            </w:pPr>
            <w:r>
              <w:rPr>
                <w:rFonts w:hint="eastAsia"/>
              </w:rPr>
              <w:t>研究方向</w:t>
            </w:r>
          </w:p>
        </w:tc>
        <w:tc>
          <w:tcPr>
            <w:tcW w:w="7323" w:type="dxa"/>
            <w:gridSpan w:val="3"/>
            <w:vAlign w:val="center"/>
          </w:tcPr>
          <w:p w14:paraId="1FA4AF99" w14:textId="77777777" w:rsidR="006F28E0" w:rsidRPr="005A006B" w:rsidRDefault="006F28E0" w:rsidP="005A006B">
            <w:pPr>
              <w:pStyle w:val="a8"/>
              <w:numPr>
                <w:ilvl w:val="0"/>
                <w:numId w:val="5"/>
              </w:numPr>
              <w:ind w:firstLineChars="0"/>
              <w:rPr>
                <w:rFonts w:ascii="Times New Roman" w:eastAsia="宋体" w:hAnsi="Times New Roman" w:cs="Times New Roman"/>
              </w:rPr>
            </w:pPr>
            <w:r w:rsidRPr="005A006B">
              <w:rPr>
                <w:rFonts w:ascii="Times New Roman" w:eastAsia="宋体" w:hAnsi="Times New Roman" w:cs="Times New Roman"/>
              </w:rPr>
              <w:t>固废能源化清洁利用；</w:t>
            </w:r>
          </w:p>
          <w:p w14:paraId="0BF131AA" w14:textId="77777777" w:rsidR="006F28E0" w:rsidRPr="005A006B" w:rsidRDefault="006F28E0" w:rsidP="005A006B">
            <w:pPr>
              <w:pStyle w:val="a8"/>
              <w:numPr>
                <w:ilvl w:val="0"/>
                <w:numId w:val="5"/>
              </w:numPr>
              <w:ind w:firstLineChars="0"/>
              <w:rPr>
                <w:rFonts w:ascii="Times New Roman" w:eastAsia="宋体" w:hAnsi="Times New Roman" w:cs="Times New Roman"/>
              </w:rPr>
            </w:pPr>
            <w:r w:rsidRPr="005A006B">
              <w:rPr>
                <w:rFonts w:ascii="Times New Roman" w:eastAsia="宋体" w:hAnsi="Times New Roman" w:cs="Times New Roman"/>
              </w:rPr>
              <w:t>合成气</w:t>
            </w:r>
            <w:r w:rsidRPr="005A006B">
              <w:rPr>
                <w:rFonts w:ascii="Times New Roman" w:eastAsia="宋体" w:hAnsi="Times New Roman" w:cs="Times New Roman"/>
              </w:rPr>
              <w:t>CO</w:t>
            </w:r>
            <w:r w:rsidRPr="005A006B">
              <w:rPr>
                <w:rFonts w:ascii="Times New Roman" w:eastAsia="宋体" w:hAnsi="Times New Roman" w:cs="Times New Roman"/>
                <w:vertAlign w:val="subscript"/>
              </w:rPr>
              <w:t>2</w:t>
            </w:r>
            <w:r w:rsidRPr="005A006B">
              <w:rPr>
                <w:rFonts w:ascii="Times New Roman" w:eastAsia="宋体" w:hAnsi="Times New Roman" w:cs="Times New Roman"/>
              </w:rPr>
              <w:t>和</w:t>
            </w:r>
            <w:r w:rsidRPr="005A006B">
              <w:rPr>
                <w:rFonts w:ascii="Times New Roman" w:eastAsia="宋体" w:hAnsi="Times New Roman" w:cs="Times New Roman"/>
              </w:rPr>
              <w:t>H</w:t>
            </w:r>
            <w:r w:rsidRPr="005A006B">
              <w:rPr>
                <w:rFonts w:ascii="Times New Roman" w:eastAsia="宋体" w:hAnsi="Times New Roman" w:cs="Times New Roman"/>
                <w:vertAlign w:val="subscript"/>
              </w:rPr>
              <w:t>2</w:t>
            </w:r>
            <w:r w:rsidRPr="005A006B">
              <w:rPr>
                <w:rFonts w:ascii="Times New Roman" w:eastAsia="宋体" w:hAnsi="Times New Roman" w:cs="Times New Roman"/>
              </w:rPr>
              <w:t>S</w:t>
            </w:r>
            <w:r w:rsidRPr="005A006B">
              <w:rPr>
                <w:rFonts w:ascii="Times New Roman" w:eastAsia="宋体" w:hAnsi="Times New Roman" w:cs="Times New Roman"/>
              </w:rPr>
              <w:t>脱除；</w:t>
            </w:r>
          </w:p>
          <w:p w14:paraId="3F0AF943" w14:textId="3B6A7963" w:rsidR="006F28E0" w:rsidRDefault="006F28E0" w:rsidP="005A006B">
            <w:pPr>
              <w:pStyle w:val="a8"/>
              <w:numPr>
                <w:ilvl w:val="0"/>
                <w:numId w:val="5"/>
              </w:numPr>
              <w:ind w:firstLineChars="0"/>
              <w:jc w:val="left"/>
            </w:pPr>
            <w:r w:rsidRPr="005A006B">
              <w:rPr>
                <w:rFonts w:ascii="Times New Roman" w:eastAsia="宋体" w:hAnsi="Times New Roman" w:cs="Times New Roman"/>
              </w:rPr>
              <w:t>新能源退役机组与器件处理</w:t>
            </w:r>
            <w:r w:rsidR="00670859" w:rsidRPr="005A006B">
              <w:rPr>
                <w:rFonts w:ascii="Times New Roman" w:eastAsia="宋体" w:hAnsi="Times New Roman" w:cs="Times New Roman"/>
              </w:rPr>
              <w:t>.</w:t>
            </w:r>
          </w:p>
        </w:tc>
      </w:tr>
      <w:tr w:rsidR="006F28E0" w14:paraId="2EEDC949" w14:textId="77777777" w:rsidTr="005A006B">
        <w:tc>
          <w:tcPr>
            <w:tcW w:w="1101" w:type="dxa"/>
            <w:vAlign w:val="center"/>
          </w:tcPr>
          <w:p w14:paraId="3561F168" w14:textId="77777777" w:rsidR="006F28E0" w:rsidRDefault="006F28E0" w:rsidP="003855D9">
            <w:r>
              <w:rPr>
                <w:rFonts w:hint="eastAsia"/>
              </w:rPr>
              <w:t>个人简介</w:t>
            </w:r>
          </w:p>
        </w:tc>
        <w:tc>
          <w:tcPr>
            <w:tcW w:w="7323" w:type="dxa"/>
            <w:gridSpan w:val="3"/>
          </w:tcPr>
          <w:p w14:paraId="0976EC24" w14:textId="77777777" w:rsidR="006F28E0" w:rsidRDefault="006F28E0" w:rsidP="00300938">
            <w:r>
              <w:rPr>
                <w:rFonts w:hint="eastAsia"/>
              </w:rPr>
              <w:t>（注：指导教师可根据需要在个人简介里适当介绍科研领域、项目成果与代表性著作或论文等信息）</w:t>
            </w:r>
          </w:p>
          <w:p w14:paraId="324DCDE3" w14:textId="16A00EE6" w:rsidR="006F28E0" w:rsidRDefault="00143E55" w:rsidP="00300938">
            <w:pPr>
              <w:ind w:firstLineChars="200" w:firstLine="420"/>
              <w:rPr>
                <w:rFonts w:ascii="Times New Roman" w:eastAsia="宋体" w:hAnsi="Times New Roman" w:cs="Times New Roman"/>
              </w:rPr>
            </w:pPr>
            <w:r>
              <w:rPr>
                <w:rFonts w:ascii="Times New Roman" w:eastAsia="宋体" w:hAnsi="Times New Roman" w:cs="Times New Roman" w:hint="eastAsia"/>
              </w:rPr>
              <w:t>主要开展有机固废能源化利用和碳捕集研究，开展生活垃圾清洁焚烧、退役</w:t>
            </w:r>
            <w:r>
              <w:rPr>
                <w:rFonts w:ascii="Times New Roman" w:eastAsia="宋体" w:hAnsi="Times New Roman" w:cs="Times New Roman" w:hint="eastAsia"/>
              </w:rPr>
              <w:t>新能源</w:t>
            </w:r>
            <w:r>
              <w:rPr>
                <w:rFonts w:ascii="Times New Roman" w:eastAsia="宋体" w:hAnsi="Times New Roman" w:cs="Times New Roman" w:hint="eastAsia"/>
              </w:rPr>
              <w:t>机组固废处理、可燃气脱碳脱硫等工作</w:t>
            </w:r>
            <w:r w:rsidR="006F28E0" w:rsidRPr="00944BD9">
              <w:rPr>
                <w:rFonts w:ascii="Times New Roman" w:eastAsia="宋体" w:hAnsi="Times New Roman" w:cs="Times New Roman"/>
              </w:rPr>
              <w:t>。</w:t>
            </w:r>
            <w:r>
              <w:rPr>
                <w:rFonts w:ascii="Times New Roman" w:eastAsia="宋体" w:hAnsi="Times New Roman" w:cs="Times New Roman" w:hint="eastAsia"/>
              </w:rPr>
              <w:t>近五年</w:t>
            </w:r>
            <w:r w:rsidR="006F28E0" w:rsidRPr="00944BD9">
              <w:rPr>
                <w:rFonts w:ascii="Times New Roman" w:eastAsia="宋体" w:hAnsi="Times New Roman" w:cs="Times New Roman"/>
              </w:rPr>
              <w:t>，累计以第一作者或唯一通讯作者（学生第一作者）发表</w:t>
            </w:r>
            <w:r w:rsidR="006F28E0" w:rsidRPr="00944BD9">
              <w:rPr>
                <w:rFonts w:ascii="Times New Roman" w:eastAsia="宋体" w:hAnsi="Times New Roman" w:cs="Times New Roman"/>
              </w:rPr>
              <w:t>SCI</w:t>
            </w:r>
            <w:r w:rsidR="006F28E0" w:rsidRPr="00944BD9">
              <w:rPr>
                <w:rFonts w:ascii="Times New Roman" w:eastAsia="宋体" w:hAnsi="Times New Roman" w:cs="Times New Roman"/>
              </w:rPr>
              <w:t>论文</w:t>
            </w:r>
            <w:r w:rsidR="006F28E0" w:rsidRPr="00944BD9">
              <w:rPr>
                <w:rFonts w:ascii="Times New Roman" w:eastAsia="宋体" w:hAnsi="Times New Roman" w:cs="Times New Roman"/>
              </w:rPr>
              <w:t>60</w:t>
            </w:r>
            <w:r w:rsidR="006F28E0" w:rsidRPr="00944BD9">
              <w:rPr>
                <w:rFonts w:ascii="Times New Roman" w:eastAsia="宋体" w:hAnsi="Times New Roman" w:cs="Times New Roman"/>
              </w:rPr>
              <w:t>余篇，累计影响因子超</w:t>
            </w:r>
            <w:r w:rsidR="006F28E0" w:rsidRPr="00944BD9">
              <w:rPr>
                <w:rFonts w:ascii="Times New Roman" w:eastAsia="宋体" w:hAnsi="Times New Roman" w:cs="Times New Roman"/>
              </w:rPr>
              <w:t>4</w:t>
            </w:r>
            <w:r>
              <w:rPr>
                <w:rFonts w:ascii="Times New Roman" w:eastAsia="宋体" w:hAnsi="Times New Roman" w:cs="Times New Roman"/>
              </w:rPr>
              <w:t>5</w:t>
            </w:r>
            <w:r w:rsidR="006F28E0" w:rsidRPr="00944BD9">
              <w:rPr>
                <w:rFonts w:ascii="Times New Roman" w:eastAsia="宋体" w:hAnsi="Times New Roman" w:cs="Times New Roman"/>
              </w:rPr>
              <w:t>0</w:t>
            </w:r>
            <w:r w:rsidR="006F28E0" w:rsidRPr="00944BD9">
              <w:rPr>
                <w:rFonts w:ascii="Times New Roman" w:eastAsia="宋体" w:hAnsi="Times New Roman" w:cs="Times New Roman"/>
              </w:rPr>
              <w:t>，热点</w:t>
            </w:r>
            <w:r w:rsidR="006F28E0" w:rsidRPr="00944BD9">
              <w:rPr>
                <w:rFonts w:ascii="Times New Roman" w:eastAsia="宋体" w:hAnsi="Times New Roman" w:cs="Times New Roman"/>
              </w:rPr>
              <w:t>/</w:t>
            </w:r>
            <w:r w:rsidR="006F28E0" w:rsidRPr="00944BD9">
              <w:rPr>
                <w:rFonts w:ascii="Times New Roman" w:eastAsia="宋体" w:hAnsi="Times New Roman" w:cs="Times New Roman"/>
              </w:rPr>
              <w:t>高被引论文</w:t>
            </w:r>
            <w:r w:rsidR="006F28E0" w:rsidRPr="00944BD9">
              <w:rPr>
                <w:rFonts w:ascii="Times New Roman" w:eastAsia="宋体" w:hAnsi="Times New Roman" w:cs="Times New Roman"/>
              </w:rPr>
              <w:t>2</w:t>
            </w:r>
            <w:r>
              <w:rPr>
                <w:rFonts w:ascii="Times New Roman" w:eastAsia="宋体" w:hAnsi="Times New Roman" w:cs="Times New Roman"/>
              </w:rPr>
              <w:t>篇</w:t>
            </w:r>
            <w:r w:rsidR="006F28E0" w:rsidRPr="00944BD9">
              <w:rPr>
                <w:rFonts w:ascii="Times New Roman" w:eastAsia="宋体" w:hAnsi="Times New Roman" w:cs="Times New Roman"/>
              </w:rPr>
              <w:t>；以第一发明人获授权专利项，专利转化项；获得中国商业联合会科技进步一等奖</w:t>
            </w:r>
            <w:r>
              <w:rPr>
                <w:rFonts w:ascii="Times New Roman" w:eastAsia="宋体" w:hAnsi="Times New Roman" w:cs="Times New Roman" w:hint="eastAsia"/>
              </w:rPr>
              <w:t>等</w:t>
            </w:r>
            <w:r w:rsidR="006F28E0" w:rsidRPr="00944BD9">
              <w:rPr>
                <w:rFonts w:ascii="Times New Roman" w:eastAsia="宋体" w:hAnsi="Times New Roman" w:cs="Times New Roman"/>
              </w:rPr>
              <w:t>。</w:t>
            </w:r>
          </w:p>
          <w:p w14:paraId="6DE048C4" w14:textId="54DE7B1B" w:rsidR="006F28E0" w:rsidRDefault="00143E55" w:rsidP="00300938">
            <w:r>
              <w:rPr>
                <w:rFonts w:hint="eastAsia"/>
              </w:rPr>
              <w:t>主要项目</w:t>
            </w:r>
            <w:r w:rsidR="006F28E0">
              <w:rPr>
                <w:rFonts w:hint="eastAsia"/>
              </w:rPr>
              <w:t>如下：</w:t>
            </w:r>
          </w:p>
          <w:p w14:paraId="44582A87" w14:textId="77777777" w:rsidR="00000000" w:rsidRPr="007C52BF" w:rsidRDefault="007C15C7" w:rsidP="007C52BF">
            <w:pPr>
              <w:pStyle w:val="a8"/>
              <w:numPr>
                <w:ilvl w:val="0"/>
                <w:numId w:val="1"/>
              </w:numPr>
              <w:ind w:leftChars="-3" w:left="351" w:hangingChars="170" w:hanging="357"/>
              <w:rPr>
                <w:rFonts w:ascii="Times New Roman" w:eastAsia="宋体" w:hAnsi="Times New Roman" w:cs="Times New Roman"/>
              </w:rPr>
            </w:pPr>
            <w:r w:rsidRPr="007C52BF">
              <w:rPr>
                <w:rFonts w:ascii="Times New Roman" w:eastAsia="宋体" w:hAnsi="Times New Roman" w:cs="Times New Roman" w:hint="eastAsia"/>
                <w:bCs/>
              </w:rPr>
              <w:t>医疗废物快速脱毒与协同焚烧发电技术的研究和示范，省科技厅“领雁”项目课题</w:t>
            </w:r>
          </w:p>
          <w:p w14:paraId="50547619" w14:textId="66622302" w:rsidR="006F28E0" w:rsidRPr="0049597D" w:rsidRDefault="006F28E0" w:rsidP="00300938">
            <w:pPr>
              <w:pStyle w:val="a8"/>
              <w:numPr>
                <w:ilvl w:val="0"/>
                <w:numId w:val="1"/>
              </w:numPr>
              <w:ind w:firstLineChars="0"/>
              <w:rPr>
                <w:rFonts w:ascii="Times New Roman" w:eastAsia="宋体" w:hAnsi="Times New Roman" w:cs="Times New Roman"/>
              </w:rPr>
            </w:pPr>
            <w:r w:rsidRPr="0049597D">
              <w:rPr>
                <w:rFonts w:ascii="Times New Roman" w:eastAsia="宋体" w:hAnsi="Times New Roman" w:cs="Times New Roman" w:hint="eastAsia"/>
              </w:rPr>
              <w:t>污泥超临界水气化低硫富氢合成气制备与重金属固化协同方法与机理研究，国家自然科学基金面上项目；</w:t>
            </w:r>
          </w:p>
          <w:p w14:paraId="1DAF5C5E" w14:textId="0973D55A" w:rsidR="006F28E0" w:rsidRPr="0049597D" w:rsidRDefault="006F28E0" w:rsidP="00300938">
            <w:pPr>
              <w:pStyle w:val="a8"/>
              <w:numPr>
                <w:ilvl w:val="0"/>
                <w:numId w:val="1"/>
              </w:numPr>
              <w:ind w:firstLineChars="0"/>
              <w:rPr>
                <w:rFonts w:ascii="Times New Roman" w:eastAsia="宋体" w:hAnsi="Times New Roman" w:cs="Times New Roman"/>
              </w:rPr>
            </w:pPr>
            <w:r w:rsidRPr="0049597D">
              <w:rPr>
                <w:rFonts w:ascii="Times New Roman" w:eastAsia="宋体" w:hAnsi="Times New Roman" w:cs="Times New Roman" w:hint="eastAsia"/>
              </w:rPr>
              <w:t>污泥水热法脱水预处理过程耦合重金属化学浸提脱除和迁移机理研究，国家自然科学基金青年基金；</w:t>
            </w:r>
          </w:p>
          <w:p w14:paraId="5B675DB9" w14:textId="1E8FCA07" w:rsidR="006F28E0" w:rsidRPr="0049597D" w:rsidRDefault="006F28E0" w:rsidP="00300938">
            <w:pPr>
              <w:pStyle w:val="a8"/>
              <w:numPr>
                <w:ilvl w:val="0"/>
                <w:numId w:val="1"/>
              </w:numPr>
              <w:ind w:firstLineChars="0"/>
              <w:rPr>
                <w:rFonts w:ascii="Times New Roman" w:eastAsia="宋体" w:hAnsi="Times New Roman" w:cs="Times New Roman"/>
              </w:rPr>
            </w:pPr>
            <w:r w:rsidRPr="0049597D">
              <w:rPr>
                <w:rFonts w:ascii="Times New Roman" w:eastAsia="宋体" w:hAnsi="Times New Roman" w:cs="Times New Roman" w:hint="eastAsia"/>
              </w:rPr>
              <w:t>垃圾焚烧飞灰无害化和高值化利用关键技术研究</w:t>
            </w:r>
            <w:r w:rsidRPr="0049597D">
              <w:rPr>
                <w:rFonts w:ascii="Times New Roman" w:eastAsia="宋体" w:hAnsi="Times New Roman" w:cs="Times New Roman" w:hint="eastAsia"/>
              </w:rPr>
              <w:t xml:space="preserve">, </w:t>
            </w:r>
            <w:r w:rsidR="007C52BF">
              <w:rPr>
                <w:rFonts w:ascii="Times New Roman" w:eastAsia="宋体" w:hAnsi="Times New Roman" w:cs="Times New Roman" w:hint="eastAsia"/>
              </w:rPr>
              <w:t>浙江省公益技术应用研究计划项目</w:t>
            </w:r>
            <w:r w:rsidRPr="0049597D">
              <w:rPr>
                <w:rFonts w:ascii="Times New Roman" w:eastAsia="宋体" w:hAnsi="Times New Roman" w:cs="Times New Roman" w:hint="eastAsia"/>
              </w:rPr>
              <w:t>；</w:t>
            </w:r>
          </w:p>
          <w:p w14:paraId="74CE1145" w14:textId="1C8CF365" w:rsidR="006F28E0" w:rsidRPr="0049597D" w:rsidRDefault="006F28E0" w:rsidP="00300938">
            <w:pPr>
              <w:pStyle w:val="a8"/>
              <w:numPr>
                <w:ilvl w:val="0"/>
                <w:numId w:val="1"/>
              </w:numPr>
              <w:ind w:firstLineChars="0"/>
              <w:rPr>
                <w:rFonts w:ascii="Times New Roman" w:eastAsia="宋体" w:hAnsi="Times New Roman" w:cs="Times New Roman"/>
              </w:rPr>
            </w:pPr>
            <w:r w:rsidRPr="0049597D">
              <w:rPr>
                <w:rFonts w:ascii="Times New Roman" w:eastAsia="宋体" w:hAnsi="Times New Roman" w:cs="Times New Roman" w:hint="eastAsia"/>
              </w:rPr>
              <w:t>典型东南亚国家生活垃圾高效清洁能源化利用研究及示范，国家重点研发计划“战略性国际科技创新合作”重点专项子课题；</w:t>
            </w:r>
          </w:p>
          <w:p w14:paraId="70D9DC8D" w14:textId="77777777" w:rsidR="006F28E0" w:rsidRPr="00944BD9" w:rsidRDefault="006F28E0" w:rsidP="00300938">
            <w:pPr>
              <w:rPr>
                <w:rFonts w:ascii="Times New Roman" w:eastAsia="宋体" w:hAnsi="Times New Roman" w:cs="Times New Roman"/>
              </w:rPr>
            </w:pPr>
            <w:r w:rsidRPr="00944BD9">
              <w:rPr>
                <w:rFonts w:ascii="Times New Roman" w:eastAsia="宋体" w:hAnsi="Times New Roman" w:cs="Times New Roman"/>
              </w:rPr>
              <w:t>近</w:t>
            </w:r>
            <w:r>
              <w:rPr>
                <w:rFonts w:ascii="Times New Roman" w:eastAsia="宋体" w:hAnsi="Times New Roman" w:cs="Times New Roman" w:hint="eastAsia"/>
              </w:rPr>
              <w:t>3</w:t>
            </w:r>
            <w:r w:rsidRPr="00944BD9">
              <w:rPr>
                <w:rFonts w:ascii="Times New Roman" w:eastAsia="宋体" w:hAnsi="Times New Roman" w:cs="Times New Roman"/>
              </w:rPr>
              <w:t>年发表的</w:t>
            </w:r>
            <w:r>
              <w:rPr>
                <w:rFonts w:ascii="Times New Roman" w:eastAsia="宋体" w:hAnsi="Times New Roman" w:cs="Times New Roman" w:hint="eastAsia"/>
              </w:rPr>
              <w:t>代表性</w:t>
            </w:r>
            <w:r w:rsidRPr="00944BD9">
              <w:rPr>
                <w:rFonts w:ascii="Times New Roman" w:eastAsia="宋体" w:hAnsi="Times New Roman" w:cs="Times New Roman"/>
              </w:rPr>
              <w:t>第一作者或通讯作者论文（学生为第一作者）：</w:t>
            </w:r>
          </w:p>
          <w:p w14:paraId="70EF0BB3"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Liu Yu, Wang Haocheng, Zhang Haihua, Zheng Rendong, Luo Chuanhai, Sun Hongyu, Yan Mi*, Catalytic solvothermal liquefaction of kitchen waste over iron-based catalysts addition and two-step method to produce high-quality fuels, Energy Conversion and Management, 2024, 314: 118688 (SCI, IF=9.9, Q1)</w:t>
            </w:r>
          </w:p>
          <w:p w14:paraId="1DA0C33F"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Mi Yan, Xiaoqiang Wen, Yansong Sun, Zhihao Zhou, Jiahao Jiang, Ruixiong Hu, Yan Zhang, Dwi Hantoko, Fly ash treatment by desalination couples with solidification of heavy metals, Process Safety and Environmental Protection, 2023, 172: 157-164 (SCI, IF=7.93, Q1)</w:t>
            </w:r>
          </w:p>
          <w:p w14:paraId="3B6F0D0C"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Tianchi Shen, Yayong Yang, Ekkachai Kanchanatip, Dwi Hantoko, Feng Chen, Cheng Chen, Mi Yan*, Persulfate degradation of wastewater from hydrothermal carbonization of food waste catalyzed by activated carbon, Journal of Environmental Chemical Engineering, 2023, 11: 109203(SCI, Q1, IF=7.97</w:t>
            </w:r>
            <w:r w:rsidRPr="00433830">
              <w:rPr>
                <w:rFonts w:ascii="Times New Roman" w:eastAsia="宋体" w:hAnsi="Times New Roman" w:cs="Times New Roman"/>
              </w:rPr>
              <w:t>）</w:t>
            </w:r>
          </w:p>
          <w:p w14:paraId="2E5451F0" w14:textId="57EEDF96"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 xml:space="preserve">Mi Yan, Jintao Cui, Tian Li, Hongyu Feng, Dwi Hantoko*, Ekkachai Kanchanatip, Transformation and </w:t>
            </w:r>
            <w:r w:rsidR="008F3208">
              <w:rPr>
                <w:rFonts w:ascii="Times New Roman" w:eastAsia="宋体" w:hAnsi="Times New Roman" w:cs="Times New Roman" w:hint="eastAsia"/>
              </w:rPr>
              <w:t>d</w:t>
            </w:r>
            <w:r w:rsidRPr="00433830">
              <w:rPr>
                <w:rFonts w:ascii="Times New Roman" w:eastAsia="宋体" w:hAnsi="Times New Roman" w:cs="Times New Roman"/>
              </w:rPr>
              <w:t xml:space="preserve">istribution of </w:t>
            </w:r>
            <w:r w:rsidR="008F3208">
              <w:rPr>
                <w:rFonts w:ascii="Times New Roman" w:eastAsia="宋体" w:hAnsi="Times New Roman" w:cs="Times New Roman" w:hint="eastAsia"/>
              </w:rPr>
              <w:t>n</w:t>
            </w:r>
            <w:r w:rsidRPr="00433830">
              <w:rPr>
                <w:rFonts w:ascii="Times New Roman" w:eastAsia="宋体" w:hAnsi="Times New Roman" w:cs="Times New Roman"/>
              </w:rPr>
              <w:t xml:space="preserve">itrogen and </w:t>
            </w:r>
            <w:r w:rsidR="008F3208">
              <w:rPr>
                <w:rFonts w:ascii="Times New Roman" w:eastAsia="宋体" w:hAnsi="Times New Roman" w:cs="Times New Roman" w:hint="eastAsia"/>
              </w:rPr>
              <w:t>p</w:t>
            </w:r>
            <w:r w:rsidRPr="00433830">
              <w:rPr>
                <w:rFonts w:ascii="Times New Roman" w:eastAsia="宋体" w:hAnsi="Times New Roman" w:cs="Times New Roman"/>
              </w:rPr>
              <w:t xml:space="preserve">hosphorus in </w:t>
            </w:r>
            <w:r w:rsidR="008F3208">
              <w:rPr>
                <w:rFonts w:ascii="Times New Roman" w:eastAsia="宋体" w:hAnsi="Times New Roman" w:cs="Times New Roman" w:hint="eastAsia"/>
              </w:rPr>
              <w:t>s</w:t>
            </w:r>
            <w:r w:rsidRPr="00433830">
              <w:rPr>
                <w:rFonts w:ascii="Times New Roman" w:eastAsia="宋体" w:hAnsi="Times New Roman" w:cs="Times New Roman"/>
              </w:rPr>
              <w:t xml:space="preserve">ewage </w:t>
            </w:r>
            <w:r w:rsidR="008F3208">
              <w:rPr>
                <w:rFonts w:ascii="Times New Roman" w:eastAsia="宋体" w:hAnsi="Times New Roman" w:cs="Times New Roman" w:hint="eastAsia"/>
              </w:rPr>
              <w:t>s</w:t>
            </w:r>
            <w:r w:rsidRPr="00433830">
              <w:rPr>
                <w:rFonts w:ascii="Times New Roman" w:eastAsia="宋体" w:hAnsi="Times New Roman" w:cs="Times New Roman"/>
              </w:rPr>
              <w:t xml:space="preserve">ludge during </w:t>
            </w:r>
            <w:r w:rsidR="008F3208">
              <w:rPr>
                <w:rFonts w:ascii="Times New Roman" w:eastAsia="宋体" w:hAnsi="Times New Roman" w:cs="Times New Roman" w:hint="eastAsia"/>
              </w:rPr>
              <w:t>s</w:t>
            </w:r>
            <w:r w:rsidRPr="00433830">
              <w:rPr>
                <w:rFonts w:ascii="Times New Roman" w:eastAsia="宋体" w:hAnsi="Times New Roman" w:cs="Times New Roman"/>
              </w:rPr>
              <w:t xml:space="preserve">upercritical </w:t>
            </w:r>
            <w:r w:rsidR="008F3208">
              <w:rPr>
                <w:rFonts w:ascii="Times New Roman" w:eastAsia="宋体" w:hAnsi="Times New Roman" w:cs="Times New Roman" w:hint="eastAsia"/>
              </w:rPr>
              <w:t>w</w:t>
            </w:r>
            <w:r w:rsidRPr="00433830">
              <w:rPr>
                <w:rFonts w:ascii="Times New Roman" w:eastAsia="宋体" w:hAnsi="Times New Roman" w:cs="Times New Roman"/>
              </w:rPr>
              <w:t xml:space="preserve">ater </w:t>
            </w:r>
            <w:r w:rsidR="008F3208">
              <w:rPr>
                <w:rFonts w:ascii="Times New Roman" w:eastAsia="宋体" w:hAnsi="Times New Roman" w:cs="Times New Roman" w:hint="eastAsia"/>
              </w:rPr>
              <w:t>g</w:t>
            </w:r>
            <w:r w:rsidRPr="00433830">
              <w:rPr>
                <w:rFonts w:ascii="Times New Roman" w:eastAsia="宋体" w:hAnsi="Times New Roman" w:cs="Times New Roman"/>
              </w:rPr>
              <w:t xml:space="preserve">asification, Fuel, 2023, 332: 125918 </w:t>
            </w:r>
            <w:r w:rsidRPr="00433830">
              <w:rPr>
                <w:rFonts w:ascii="Times New Roman" w:eastAsia="宋体" w:hAnsi="Times New Roman" w:cs="Times New Roman"/>
              </w:rPr>
              <w:lastRenderedPageBreak/>
              <w:t>(SCI, Q1, IF=8.04)</w:t>
            </w:r>
          </w:p>
          <w:p w14:paraId="73D83016"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Qun Huan, Yan Zhang, Haryo Wibowo, Zhang Xu, Ekkachai Kanchanatip, Li Zhong, Mi Yan*, Study on regeneration characteristics of choline chloride-monoethanolamine deep eutectic solvent after capturing CO</w:t>
            </w:r>
            <w:r w:rsidRPr="008F3208">
              <w:rPr>
                <w:rFonts w:ascii="Times New Roman" w:eastAsia="宋体" w:hAnsi="Times New Roman" w:cs="Times New Roman"/>
                <w:vertAlign w:val="subscript"/>
              </w:rPr>
              <w:t>2</w:t>
            </w:r>
            <w:r w:rsidRPr="00433830">
              <w:rPr>
                <w:rFonts w:ascii="Times New Roman" w:eastAsia="宋体" w:hAnsi="Times New Roman" w:cs="Times New Roman"/>
              </w:rPr>
              <w:t xml:space="preserve"> from biogas, Separation and Purification Technology, 2022, 302: 122064 </w:t>
            </w:r>
            <w:r w:rsidRPr="00433830">
              <w:rPr>
                <w:rFonts w:ascii="Times New Roman" w:eastAsia="宋体" w:hAnsi="Times New Roman" w:cs="Times New Roman"/>
              </w:rPr>
              <w:t>（</w:t>
            </w:r>
            <w:r w:rsidRPr="00433830">
              <w:rPr>
                <w:rFonts w:ascii="Times New Roman" w:eastAsia="宋体" w:hAnsi="Times New Roman" w:cs="Times New Roman"/>
              </w:rPr>
              <w:t>SCI, Q1, IF=9.14</w:t>
            </w:r>
            <w:r w:rsidRPr="00433830">
              <w:rPr>
                <w:rFonts w:ascii="Times New Roman" w:eastAsia="宋体" w:hAnsi="Times New Roman" w:cs="Times New Roman"/>
              </w:rPr>
              <w:t>）</w:t>
            </w:r>
          </w:p>
          <w:p w14:paraId="47B9BC45"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Mi Yan, Yu Liu, Xiaoqiang Wen, Yayong Yang, Jintao Cui, Feng Chen, Dwi Hantoko*, Effect of operating conditions on hydrothermal liquefaction of kitchen waste with ethanol-water as a co-solvent for bio-oil production, Renewable Energy, 2023, 215: 118949 (SCI, IF=8.7, Q1)</w:t>
            </w:r>
          </w:p>
          <w:p w14:paraId="3B787BB5"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Mi Yan, Jianyong Liu, Kunio Yoshikawa, Jiahao Jiang, Yan Zhang, Gaojun Zhu, Yu Liu, Dwi Hantoko*, Cascading disposal for food waste by integration of hydrothermal carbonization and supercritical water gasification, Renewable Energy, 2022, 186: 914-926 (SCI, Q1, IF=8.63)</w:t>
            </w:r>
          </w:p>
          <w:p w14:paraId="182EA406" w14:textId="2D645B78"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 xml:space="preserve">Mi Yan, Yu Liu, Yucai Song, Aiming Xu, Gaojun Zhu, Jiahao Jiang, Dwi Hantoko*, Comprehensive Experimental </w:t>
            </w:r>
            <w:r w:rsidR="00BF2FEE">
              <w:rPr>
                <w:rFonts w:ascii="Times New Roman" w:eastAsia="宋体" w:hAnsi="Times New Roman" w:cs="Times New Roman" w:hint="eastAsia"/>
              </w:rPr>
              <w:t>s</w:t>
            </w:r>
            <w:r w:rsidRPr="00433830">
              <w:rPr>
                <w:rFonts w:ascii="Times New Roman" w:eastAsia="宋体" w:hAnsi="Times New Roman" w:cs="Times New Roman"/>
              </w:rPr>
              <w:t xml:space="preserve">tudy on </w:t>
            </w:r>
            <w:r w:rsidR="00BF2FEE">
              <w:rPr>
                <w:rFonts w:ascii="Times New Roman" w:eastAsia="宋体" w:hAnsi="Times New Roman" w:cs="Times New Roman" w:hint="eastAsia"/>
              </w:rPr>
              <w:t>e</w:t>
            </w:r>
            <w:r w:rsidRPr="00433830">
              <w:rPr>
                <w:rFonts w:ascii="Times New Roman" w:eastAsia="宋体" w:hAnsi="Times New Roman" w:cs="Times New Roman"/>
              </w:rPr>
              <w:t xml:space="preserve">nergy </w:t>
            </w:r>
            <w:r w:rsidR="00BF2FEE">
              <w:rPr>
                <w:rFonts w:ascii="Times New Roman" w:eastAsia="宋体" w:hAnsi="Times New Roman" w:cs="Times New Roman" w:hint="eastAsia"/>
              </w:rPr>
              <w:t>c</w:t>
            </w:r>
            <w:r w:rsidRPr="00433830">
              <w:rPr>
                <w:rFonts w:ascii="Times New Roman" w:eastAsia="宋体" w:hAnsi="Times New Roman" w:cs="Times New Roman"/>
              </w:rPr>
              <w:t xml:space="preserve">onversion of </w:t>
            </w:r>
            <w:r w:rsidR="00BF2FEE">
              <w:rPr>
                <w:rFonts w:ascii="Times New Roman" w:eastAsia="宋体" w:hAnsi="Times New Roman" w:cs="Times New Roman" w:hint="eastAsia"/>
              </w:rPr>
              <w:t>h</w:t>
            </w:r>
            <w:r w:rsidRPr="00433830">
              <w:rPr>
                <w:rFonts w:ascii="Times New Roman" w:eastAsia="宋体" w:hAnsi="Times New Roman" w:cs="Times New Roman"/>
              </w:rPr>
              <w:t xml:space="preserve">ousehold </w:t>
            </w:r>
            <w:r w:rsidR="00BF2FEE">
              <w:rPr>
                <w:rFonts w:ascii="Times New Roman" w:eastAsia="宋体" w:hAnsi="Times New Roman" w:cs="Times New Roman" w:hint="eastAsia"/>
              </w:rPr>
              <w:t>k</w:t>
            </w:r>
            <w:r w:rsidRPr="00433830">
              <w:rPr>
                <w:rFonts w:ascii="Times New Roman" w:eastAsia="宋体" w:hAnsi="Times New Roman" w:cs="Times New Roman"/>
              </w:rPr>
              <w:t xml:space="preserve">itchen </w:t>
            </w:r>
            <w:r w:rsidR="00BF2FEE">
              <w:rPr>
                <w:rFonts w:ascii="Times New Roman" w:eastAsia="宋体" w:hAnsi="Times New Roman" w:cs="Times New Roman" w:hint="eastAsia"/>
              </w:rPr>
              <w:t>w</w:t>
            </w:r>
            <w:r w:rsidRPr="00433830">
              <w:rPr>
                <w:rFonts w:ascii="Times New Roman" w:eastAsia="宋体" w:hAnsi="Times New Roman" w:cs="Times New Roman"/>
              </w:rPr>
              <w:t xml:space="preserve">aste via </w:t>
            </w:r>
            <w:r w:rsidR="00BF2FEE">
              <w:rPr>
                <w:rFonts w:ascii="Times New Roman" w:eastAsia="宋体" w:hAnsi="Times New Roman" w:cs="Times New Roman" w:hint="eastAsia"/>
              </w:rPr>
              <w:t>i</w:t>
            </w:r>
            <w:r w:rsidRPr="00433830">
              <w:rPr>
                <w:rFonts w:ascii="Times New Roman" w:eastAsia="宋体" w:hAnsi="Times New Roman" w:cs="Times New Roman"/>
              </w:rPr>
              <w:t xml:space="preserve">ntegrated </w:t>
            </w:r>
            <w:r w:rsidR="00BF2FEE">
              <w:rPr>
                <w:rFonts w:ascii="Times New Roman" w:eastAsia="宋体" w:hAnsi="Times New Roman" w:cs="Times New Roman" w:hint="eastAsia"/>
              </w:rPr>
              <w:t>h</w:t>
            </w:r>
            <w:r w:rsidRPr="00433830">
              <w:rPr>
                <w:rFonts w:ascii="Times New Roman" w:eastAsia="宋体" w:hAnsi="Times New Roman" w:cs="Times New Roman"/>
              </w:rPr>
              <w:t xml:space="preserve">ydrothermal </w:t>
            </w:r>
            <w:r w:rsidR="00BF2FEE">
              <w:rPr>
                <w:rFonts w:ascii="Times New Roman" w:eastAsia="宋体" w:hAnsi="Times New Roman" w:cs="Times New Roman" w:hint="eastAsia"/>
              </w:rPr>
              <w:t>c</w:t>
            </w:r>
            <w:r w:rsidRPr="00433830">
              <w:rPr>
                <w:rFonts w:ascii="Times New Roman" w:eastAsia="宋体" w:hAnsi="Times New Roman" w:cs="Times New Roman"/>
              </w:rPr>
              <w:t xml:space="preserve">arbonization and </w:t>
            </w:r>
            <w:r w:rsidR="00BF2FEE">
              <w:rPr>
                <w:rFonts w:ascii="Times New Roman" w:eastAsia="宋体" w:hAnsi="Times New Roman" w:cs="Times New Roman" w:hint="eastAsia"/>
              </w:rPr>
              <w:t>s</w:t>
            </w:r>
            <w:r w:rsidRPr="00433830">
              <w:rPr>
                <w:rFonts w:ascii="Times New Roman" w:eastAsia="宋体" w:hAnsi="Times New Roman" w:cs="Times New Roman"/>
              </w:rPr>
              <w:t xml:space="preserve">upercritical </w:t>
            </w:r>
            <w:r w:rsidR="00BF2FEE">
              <w:rPr>
                <w:rFonts w:ascii="Times New Roman" w:eastAsia="宋体" w:hAnsi="Times New Roman" w:cs="Times New Roman" w:hint="eastAsia"/>
              </w:rPr>
              <w:t>w</w:t>
            </w:r>
            <w:r w:rsidRPr="00433830">
              <w:rPr>
                <w:rFonts w:ascii="Times New Roman" w:eastAsia="宋体" w:hAnsi="Times New Roman" w:cs="Times New Roman"/>
              </w:rPr>
              <w:t xml:space="preserve">ater </w:t>
            </w:r>
            <w:r w:rsidR="00BF2FEE">
              <w:rPr>
                <w:rFonts w:ascii="Times New Roman" w:eastAsia="宋体" w:hAnsi="Times New Roman" w:cs="Times New Roman" w:hint="eastAsia"/>
              </w:rPr>
              <w:t>g</w:t>
            </w:r>
            <w:r w:rsidRPr="00433830">
              <w:rPr>
                <w:rFonts w:ascii="Times New Roman" w:eastAsia="宋体" w:hAnsi="Times New Roman" w:cs="Times New Roman"/>
              </w:rPr>
              <w:t>asification, Energy, 2022, 242: 123054 (SCI, Q1, IF=8.86)</w:t>
            </w:r>
          </w:p>
          <w:p w14:paraId="505748C7" w14:textId="77777777" w:rsidR="006F28E0" w:rsidRPr="00433830"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Hongyu Feng, Zhihao Zhou, Dwi Hantoko, Li Zhong, Dicka Ar Rahim, Wei Fang, Mi Yan*, Effect of alkali additives on desulfurization of syngas during supercritical water gasification of sewage sludge, Waste Management, 2021, 131: 394-402 (SCI, Q1, IF=8.82)</w:t>
            </w:r>
          </w:p>
          <w:p w14:paraId="0EE62A34" w14:textId="21801DD7" w:rsidR="006F28E0" w:rsidRPr="00BF2FEE" w:rsidRDefault="006F28E0" w:rsidP="00300938">
            <w:pPr>
              <w:pStyle w:val="a8"/>
              <w:numPr>
                <w:ilvl w:val="0"/>
                <w:numId w:val="2"/>
              </w:numPr>
              <w:ind w:firstLineChars="0"/>
              <w:rPr>
                <w:rFonts w:ascii="Times New Roman" w:eastAsia="宋体" w:hAnsi="Times New Roman" w:cs="Times New Roman"/>
              </w:rPr>
            </w:pPr>
            <w:r w:rsidRPr="00433830">
              <w:rPr>
                <w:rFonts w:ascii="Times New Roman" w:eastAsia="宋体" w:hAnsi="Times New Roman" w:cs="Times New Roman"/>
              </w:rPr>
              <w:t>Hongcai Su, Xuanyou Zhou, Rendong Zheng, Zhihao Zhou, Yan Zhang, Gaojun Zhu, Caimeng Yu, Dwi Hantoko, Mi Yan*, Hydrothermal carbonization of food waste after oil extraction pre-treatment: Study on hydrochar fuel characteristics, combustion behavior, and removal behavior of sodium and potassium, Science of the total environment, 2021, 754:142192-142201 (SCI, Q1, IF=10.75)</w:t>
            </w:r>
          </w:p>
        </w:tc>
      </w:tr>
      <w:tr w:rsidR="006F28E0" w14:paraId="2E292E0C" w14:textId="77777777" w:rsidTr="00BF2FEE">
        <w:trPr>
          <w:trHeight w:val="1242"/>
        </w:trPr>
        <w:tc>
          <w:tcPr>
            <w:tcW w:w="1101" w:type="dxa"/>
            <w:vAlign w:val="center"/>
          </w:tcPr>
          <w:p w14:paraId="734FB86D" w14:textId="77777777" w:rsidR="006F28E0" w:rsidRDefault="006F28E0" w:rsidP="00300938"/>
          <w:p w14:paraId="7D0EB590" w14:textId="4A93418B" w:rsidR="006F28E0" w:rsidRDefault="006F28E0" w:rsidP="003855D9">
            <w:r>
              <w:rPr>
                <w:rFonts w:hint="eastAsia"/>
              </w:rPr>
              <w:t>对拟招学生的期望（选填）</w:t>
            </w:r>
          </w:p>
        </w:tc>
        <w:tc>
          <w:tcPr>
            <w:tcW w:w="7323" w:type="dxa"/>
            <w:gridSpan w:val="3"/>
            <w:vAlign w:val="center"/>
          </w:tcPr>
          <w:p w14:paraId="38584A5A" w14:textId="09BE5DB4" w:rsidR="006F28E0" w:rsidRDefault="007C52BF" w:rsidP="007C52BF">
            <w:pPr>
              <w:ind w:firstLineChars="200" w:firstLine="420"/>
            </w:pPr>
            <w:r>
              <w:rPr>
                <w:rFonts w:hint="eastAsia"/>
              </w:rPr>
              <w:t>国外知名大学能源工程、环境工程、化学工程相关专业毕业，具有模拟研究基础；具有清晰的英语口语表达能力</w:t>
            </w:r>
            <w:bookmarkStart w:id="0" w:name="_GoBack"/>
            <w:bookmarkEnd w:id="0"/>
            <w:r w:rsidR="003855D9">
              <w:rPr>
                <w:rFonts w:hint="eastAsia"/>
              </w:rPr>
              <w:t>。</w:t>
            </w:r>
          </w:p>
        </w:tc>
      </w:tr>
      <w:tr w:rsidR="006F28E0" w14:paraId="285581F7" w14:textId="77777777" w:rsidTr="00670859">
        <w:trPr>
          <w:trHeight w:val="310"/>
        </w:trPr>
        <w:tc>
          <w:tcPr>
            <w:tcW w:w="1101" w:type="dxa"/>
            <w:vAlign w:val="center"/>
          </w:tcPr>
          <w:p w14:paraId="7CD8438B" w14:textId="77777777" w:rsidR="006F28E0" w:rsidRDefault="006F28E0" w:rsidP="00300938">
            <w:pPr>
              <w:jc w:val="center"/>
            </w:pPr>
            <w:r>
              <w:rPr>
                <w:rFonts w:hint="eastAsia"/>
              </w:rPr>
              <w:t>备注</w:t>
            </w:r>
          </w:p>
        </w:tc>
        <w:tc>
          <w:tcPr>
            <w:tcW w:w="7323" w:type="dxa"/>
            <w:gridSpan w:val="3"/>
          </w:tcPr>
          <w:p w14:paraId="0FA42CC0" w14:textId="77777777" w:rsidR="006F28E0" w:rsidRDefault="006F28E0" w:rsidP="00300938"/>
        </w:tc>
      </w:tr>
    </w:tbl>
    <w:p w14:paraId="7D5DE3F5" w14:textId="77777777" w:rsidR="006F28E0" w:rsidRDefault="006F28E0" w:rsidP="006F28E0">
      <w:pPr>
        <w:rPr>
          <w:szCs w:val="21"/>
        </w:rPr>
      </w:pPr>
    </w:p>
    <w:sectPr w:rsidR="006F28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E71D2" w14:textId="77777777" w:rsidR="007C15C7" w:rsidRDefault="007C15C7" w:rsidP="0091225E">
      <w:r>
        <w:separator/>
      </w:r>
    </w:p>
  </w:endnote>
  <w:endnote w:type="continuationSeparator" w:id="0">
    <w:p w14:paraId="5ADAD4AF" w14:textId="77777777" w:rsidR="007C15C7" w:rsidRDefault="007C15C7" w:rsidP="0091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EA150" w14:textId="77777777" w:rsidR="007C15C7" w:rsidRDefault="007C15C7" w:rsidP="0091225E">
      <w:r>
        <w:separator/>
      </w:r>
    </w:p>
  </w:footnote>
  <w:footnote w:type="continuationSeparator" w:id="0">
    <w:p w14:paraId="0584C42C" w14:textId="77777777" w:rsidR="007C15C7" w:rsidRDefault="007C15C7" w:rsidP="00912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F51FA"/>
    <w:multiLevelType w:val="hybridMultilevel"/>
    <w:tmpl w:val="8B9EC354"/>
    <w:lvl w:ilvl="0" w:tplc="ED9637F6">
      <w:start w:val="1"/>
      <w:numFmt w:val="decimal"/>
      <w:lvlText w:val="（%1）"/>
      <w:lvlJc w:val="left"/>
      <w:pPr>
        <w:ind w:left="440" w:hanging="440"/>
      </w:pPr>
      <w:rPr>
        <w:rFonts w:ascii="Times New Roman" w:eastAsia="宋体" w:hAnsi="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2E5E172D"/>
    <w:multiLevelType w:val="hybridMultilevel"/>
    <w:tmpl w:val="AE7A0A6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DB7590E"/>
    <w:multiLevelType w:val="hybridMultilevel"/>
    <w:tmpl w:val="EAE864F0"/>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46852994"/>
    <w:multiLevelType w:val="hybridMultilevel"/>
    <w:tmpl w:val="C9FEA6F0"/>
    <w:lvl w:ilvl="0" w:tplc="F364C5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A4573B2"/>
    <w:multiLevelType w:val="hybridMultilevel"/>
    <w:tmpl w:val="65803F7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EC35E42"/>
    <w:multiLevelType w:val="hybridMultilevel"/>
    <w:tmpl w:val="BF362042"/>
    <w:lvl w:ilvl="0" w:tplc="C9A44008">
      <w:start w:val="1"/>
      <w:numFmt w:val="bullet"/>
      <w:lvlText w:val=""/>
      <w:lvlJc w:val="left"/>
      <w:pPr>
        <w:tabs>
          <w:tab w:val="num" w:pos="720"/>
        </w:tabs>
        <w:ind w:left="720" w:hanging="360"/>
      </w:pPr>
      <w:rPr>
        <w:rFonts w:ascii="Wingdings" w:hAnsi="Wingdings" w:hint="default"/>
      </w:rPr>
    </w:lvl>
    <w:lvl w:ilvl="1" w:tplc="E2F0D4B6" w:tentative="1">
      <w:start w:val="1"/>
      <w:numFmt w:val="bullet"/>
      <w:lvlText w:val=""/>
      <w:lvlJc w:val="left"/>
      <w:pPr>
        <w:tabs>
          <w:tab w:val="num" w:pos="1440"/>
        </w:tabs>
        <w:ind w:left="1440" w:hanging="360"/>
      </w:pPr>
      <w:rPr>
        <w:rFonts w:ascii="Wingdings" w:hAnsi="Wingdings" w:hint="default"/>
      </w:rPr>
    </w:lvl>
    <w:lvl w:ilvl="2" w:tplc="0A663736" w:tentative="1">
      <w:start w:val="1"/>
      <w:numFmt w:val="bullet"/>
      <w:lvlText w:val=""/>
      <w:lvlJc w:val="left"/>
      <w:pPr>
        <w:tabs>
          <w:tab w:val="num" w:pos="2160"/>
        </w:tabs>
        <w:ind w:left="2160" w:hanging="360"/>
      </w:pPr>
      <w:rPr>
        <w:rFonts w:ascii="Wingdings" w:hAnsi="Wingdings" w:hint="default"/>
      </w:rPr>
    </w:lvl>
    <w:lvl w:ilvl="3" w:tplc="7D768C9C" w:tentative="1">
      <w:start w:val="1"/>
      <w:numFmt w:val="bullet"/>
      <w:lvlText w:val=""/>
      <w:lvlJc w:val="left"/>
      <w:pPr>
        <w:tabs>
          <w:tab w:val="num" w:pos="2880"/>
        </w:tabs>
        <w:ind w:left="2880" w:hanging="360"/>
      </w:pPr>
      <w:rPr>
        <w:rFonts w:ascii="Wingdings" w:hAnsi="Wingdings" w:hint="default"/>
      </w:rPr>
    </w:lvl>
    <w:lvl w:ilvl="4" w:tplc="C032E4B4" w:tentative="1">
      <w:start w:val="1"/>
      <w:numFmt w:val="bullet"/>
      <w:lvlText w:val=""/>
      <w:lvlJc w:val="left"/>
      <w:pPr>
        <w:tabs>
          <w:tab w:val="num" w:pos="3600"/>
        </w:tabs>
        <w:ind w:left="3600" w:hanging="360"/>
      </w:pPr>
      <w:rPr>
        <w:rFonts w:ascii="Wingdings" w:hAnsi="Wingdings" w:hint="default"/>
      </w:rPr>
    </w:lvl>
    <w:lvl w:ilvl="5" w:tplc="61128DD4" w:tentative="1">
      <w:start w:val="1"/>
      <w:numFmt w:val="bullet"/>
      <w:lvlText w:val=""/>
      <w:lvlJc w:val="left"/>
      <w:pPr>
        <w:tabs>
          <w:tab w:val="num" w:pos="4320"/>
        </w:tabs>
        <w:ind w:left="4320" w:hanging="360"/>
      </w:pPr>
      <w:rPr>
        <w:rFonts w:ascii="Wingdings" w:hAnsi="Wingdings" w:hint="default"/>
      </w:rPr>
    </w:lvl>
    <w:lvl w:ilvl="6" w:tplc="714AC28E" w:tentative="1">
      <w:start w:val="1"/>
      <w:numFmt w:val="bullet"/>
      <w:lvlText w:val=""/>
      <w:lvlJc w:val="left"/>
      <w:pPr>
        <w:tabs>
          <w:tab w:val="num" w:pos="5040"/>
        </w:tabs>
        <w:ind w:left="5040" w:hanging="360"/>
      </w:pPr>
      <w:rPr>
        <w:rFonts w:ascii="Wingdings" w:hAnsi="Wingdings" w:hint="default"/>
      </w:rPr>
    </w:lvl>
    <w:lvl w:ilvl="7" w:tplc="5EA66A62" w:tentative="1">
      <w:start w:val="1"/>
      <w:numFmt w:val="bullet"/>
      <w:lvlText w:val=""/>
      <w:lvlJc w:val="left"/>
      <w:pPr>
        <w:tabs>
          <w:tab w:val="num" w:pos="5760"/>
        </w:tabs>
        <w:ind w:left="5760" w:hanging="360"/>
      </w:pPr>
      <w:rPr>
        <w:rFonts w:ascii="Wingdings" w:hAnsi="Wingdings" w:hint="default"/>
      </w:rPr>
    </w:lvl>
    <w:lvl w:ilvl="8" w:tplc="B91E274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57759B"/>
    <w:rsid w:val="00040782"/>
    <w:rsid w:val="00053573"/>
    <w:rsid w:val="000C4C3B"/>
    <w:rsid w:val="000E0104"/>
    <w:rsid w:val="00136D6B"/>
    <w:rsid w:val="00143E55"/>
    <w:rsid w:val="002467DC"/>
    <w:rsid w:val="00277AAF"/>
    <w:rsid w:val="003855D9"/>
    <w:rsid w:val="00433830"/>
    <w:rsid w:val="00465EE2"/>
    <w:rsid w:val="0049748E"/>
    <w:rsid w:val="005A006B"/>
    <w:rsid w:val="00670859"/>
    <w:rsid w:val="006F28E0"/>
    <w:rsid w:val="007C15C7"/>
    <w:rsid w:val="007C52BF"/>
    <w:rsid w:val="008F3208"/>
    <w:rsid w:val="0091225E"/>
    <w:rsid w:val="00BF2FEE"/>
    <w:rsid w:val="00CA25E5"/>
    <w:rsid w:val="00DF26E7"/>
    <w:rsid w:val="00E16987"/>
    <w:rsid w:val="00EB6AA4"/>
    <w:rsid w:val="00EF42C6"/>
    <w:rsid w:val="00F9477F"/>
    <w:rsid w:val="00FE5129"/>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A26DD"/>
  <w15:docId w15:val="{C5D78A15-1147-4985-974F-10E8B2261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1225E"/>
    <w:pPr>
      <w:tabs>
        <w:tab w:val="center" w:pos="4153"/>
        <w:tab w:val="right" w:pos="8306"/>
      </w:tabs>
      <w:snapToGrid w:val="0"/>
      <w:jc w:val="center"/>
    </w:pPr>
    <w:rPr>
      <w:sz w:val="18"/>
      <w:szCs w:val="18"/>
    </w:rPr>
  </w:style>
  <w:style w:type="character" w:customStyle="1" w:styleId="a5">
    <w:name w:val="页眉 字符"/>
    <w:basedOn w:val="a0"/>
    <w:link w:val="a4"/>
    <w:rsid w:val="0091225E"/>
    <w:rPr>
      <w:kern w:val="2"/>
      <w:sz w:val="18"/>
      <w:szCs w:val="18"/>
    </w:rPr>
  </w:style>
  <w:style w:type="paragraph" w:styleId="a6">
    <w:name w:val="footer"/>
    <w:basedOn w:val="a"/>
    <w:link w:val="a7"/>
    <w:rsid w:val="0091225E"/>
    <w:pPr>
      <w:tabs>
        <w:tab w:val="center" w:pos="4153"/>
        <w:tab w:val="right" w:pos="8306"/>
      </w:tabs>
      <w:snapToGrid w:val="0"/>
      <w:jc w:val="left"/>
    </w:pPr>
    <w:rPr>
      <w:sz w:val="18"/>
      <w:szCs w:val="18"/>
    </w:rPr>
  </w:style>
  <w:style w:type="character" w:customStyle="1" w:styleId="a7">
    <w:name w:val="页脚 字符"/>
    <w:basedOn w:val="a0"/>
    <w:link w:val="a6"/>
    <w:rsid w:val="0091225E"/>
    <w:rPr>
      <w:kern w:val="2"/>
      <w:sz w:val="18"/>
      <w:szCs w:val="18"/>
    </w:rPr>
  </w:style>
  <w:style w:type="paragraph" w:styleId="a8">
    <w:name w:val="List Paragraph"/>
    <w:basedOn w:val="a"/>
    <w:uiPriority w:val="99"/>
    <w:unhideWhenUsed/>
    <w:rsid w:val="00DF26E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083364">
      <w:bodyDiv w:val="1"/>
      <w:marLeft w:val="0"/>
      <w:marRight w:val="0"/>
      <w:marTop w:val="0"/>
      <w:marBottom w:val="0"/>
      <w:divBdr>
        <w:top w:val="none" w:sz="0" w:space="0" w:color="auto"/>
        <w:left w:val="none" w:sz="0" w:space="0" w:color="auto"/>
        <w:bottom w:val="none" w:sz="0" w:space="0" w:color="auto"/>
        <w:right w:val="none" w:sz="0" w:space="0" w:color="auto"/>
      </w:divBdr>
      <w:divsChild>
        <w:div w:id="1356536862">
          <w:marLeft w:val="44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Prof.Yan</cp:lastModifiedBy>
  <cp:revision>3</cp:revision>
  <dcterms:created xsi:type="dcterms:W3CDTF">2025-01-02T07:16:00Z</dcterms:created>
  <dcterms:modified xsi:type="dcterms:W3CDTF">2025-01-02T07:40:00Z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